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E805" w14:textId="77777777" w:rsidR="00AE51AA" w:rsidRDefault="00AE51AA">
      <w:pPr>
        <w:spacing w:after="200" w:line="276" w:lineRule="exact"/>
        <w:rPr>
          <w:rFonts w:ascii="Calibri" w:eastAsia="Calibri" w:hAnsi="Calibri" w:cs="Calibri"/>
          <w:sz w:val="44"/>
          <w:highlight w:val="white"/>
        </w:rPr>
      </w:pPr>
    </w:p>
    <w:p w14:paraId="2998FBF5" w14:textId="77777777" w:rsidR="00AE51AA" w:rsidRDefault="00000000">
      <w:pPr>
        <w:spacing w:after="200" w:line="276" w:lineRule="auto"/>
      </w:pPr>
      <w:r>
        <w:rPr>
          <w:b/>
          <w:bCs/>
          <w:sz w:val="40"/>
          <w:szCs w:val="40"/>
        </w:rPr>
        <w:t>TERMÍNY SVOZU KOMUNÁLNÍHO ODPADU PRO OBEC NIŠOVICE NA ROK 2026</w:t>
      </w:r>
    </w:p>
    <w:p w14:paraId="6D06AE75" w14:textId="77777777" w:rsidR="00AE51AA" w:rsidRDefault="00AE51AA">
      <w:pPr>
        <w:spacing w:after="200" w:line="276" w:lineRule="exact"/>
        <w:rPr>
          <w:rFonts w:ascii="Calibri" w:eastAsia="Calibri" w:hAnsi="Calibri" w:cs="Calibri"/>
          <w:b/>
          <w:sz w:val="28"/>
          <w:highlight w:val="white"/>
        </w:rPr>
      </w:pPr>
    </w:p>
    <w:p w14:paraId="345FB125" w14:textId="77777777" w:rsidR="00AE51AA" w:rsidRDefault="00AE51AA">
      <w:pPr>
        <w:rPr>
          <w:sz w:val="44"/>
          <w:szCs w:val="44"/>
        </w:rPr>
      </w:pPr>
    </w:p>
    <w:p w14:paraId="561BAEFC" w14:textId="77777777" w:rsidR="00AE51AA" w:rsidRDefault="00AE51AA">
      <w:pPr>
        <w:rPr>
          <w:sz w:val="28"/>
          <w:szCs w:val="28"/>
        </w:rPr>
      </w:pPr>
    </w:p>
    <w:p w14:paraId="7F14CB84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Leden           7.21.</w:t>
      </w:r>
    </w:p>
    <w:p w14:paraId="5BD07C37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Únor             4.18.</w:t>
      </w:r>
    </w:p>
    <w:p w14:paraId="683A2E28" w14:textId="77777777" w:rsidR="00AE51AA" w:rsidRDefault="00000000">
      <w:pPr>
        <w:tabs>
          <w:tab w:val="left" w:pos="1562"/>
        </w:tabs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Březen          4.18.</w:t>
      </w:r>
    </w:p>
    <w:p w14:paraId="1B09AF1E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Duben           1.15.29</w:t>
      </w:r>
    </w:p>
    <w:p w14:paraId="5D8FCBAB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Květen          13.27.</w:t>
      </w:r>
    </w:p>
    <w:p w14:paraId="70853AAE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Červen          10.24.</w:t>
      </w:r>
    </w:p>
    <w:p w14:paraId="42292411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Červenec       8.22.</w:t>
      </w:r>
    </w:p>
    <w:p w14:paraId="3F596795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 xml:space="preserve">Srpen            5.19.  </w:t>
      </w:r>
    </w:p>
    <w:p w14:paraId="63E79CF0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Září               2.16.30</w:t>
      </w:r>
    </w:p>
    <w:p w14:paraId="477C8CE9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Říjen             14.29.</w:t>
      </w:r>
    </w:p>
    <w:p w14:paraId="1036ABCD" w14:textId="77777777" w:rsidR="00AE51AA" w:rsidRDefault="00000000">
      <w:pPr>
        <w:tabs>
          <w:tab w:val="left" w:pos="1420"/>
          <w:tab w:val="left" w:pos="1530"/>
        </w:tabs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Listopad       11.25.</w:t>
      </w:r>
    </w:p>
    <w:p w14:paraId="1C699331" w14:textId="77777777" w:rsidR="00AE51AA" w:rsidRDefault="00000000">
      <w:pPr>
        <w:spacing w:after="200" w:line="276" w:lineRule="exact"/>
        <w:rPr>
          <w:sz w:val="32"/>
          <w:szCs w:val="32"/>
        </w:rPr>
      </w:pPr>
      <w:r>
        <w:rPr>
          <w:rFonts w:eastAsia="Calibri" w:cs="Calibri"/>
          <w:b/>
          <w:sz w:val="28"/>
          <w:szCs w:val="28"/>
          <w:shd w:val="clear" w:color="auto" w:fill="FFFFFF"/>
        </w:rPr>
        <w:t>Prosinec        9.23.</w:t>
      </w:r>
    </w:p>
    <w:p w14:paraId="19408FBA" w14:textId="77777777" w:rsidR="00AE51AA" w:rsidRDefault="00AE51AA">
      <w:pPr>
        <w:tabs>
          <w:tab w:val="left" w:pos="1420"/>
        </w:tabs>
        <w:spacing w:after="200" w:line="276" w:lineRule="exact"/>
        <w:rPr>
          <w:rFonts w:eastAsia="Calibri" w:cs="Calibri"/>
          <w:b/>
          <w:sz w:val="32"/>
          <w:szCs w:val="32"/>
          <w:highlight w:val="white"/>
        </w:rPr>
      </w:pPr>
    </w:p>
    <w:p w14:paraId="5CD68CA3" w14:textId="77777777" w:rsidR="00AE51AA" w:rsidRDefault="00AE51AA">
      <w:pPr>
        <w:spacing w:after="200" w:line="276" w:lineRule="exact"/>
      </w:pPr>
    </w:p>
    <w:p w14:paraId="2DDE40A7" w14:textId="77777777" w:rsidR="00AE51AA" w:rsidRDefault="00000000">
      <w:pPr>
        <w:spacing w:after="200" w:line="276" w:lineRule="exact"/>
      </w:pPr>
      <w:r>
        <w:rPr>
          <w:rFonts w:ascii="Calibri" w:eastAsia="Calibri" w:hAnsi="Calibri" w:cs="Calibri"/>
          <w:sz w:val="28"/>
          <w:shd w:val="clear" w:color="auto" w:fill="FFFFFF"/>
        </w:rPr>
        <w:t>Dle potřeby a po dohodě je možnost změny termínů svozů.</w:t>
      </w:r>
    </w:p>
    <w:p w14:paraId="42630EAD" w14:textId="77777777" w:rsidR="00AE51AA" w:rsidRDefault="00AE51AA">
      <w:pPr>
        <w:spacing w:after="200" w:line="276" w:lineRule="exact"/>
      </w:pPr>
    </w:p>
    <w:sectPr w:rsidR="00AE51AA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AA"/>
    <w:rsid w:val="001D22EA"/>
    <w:rsid w:val="00AE51AA"/>
    <w:rsid w:val="00D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CCE2"/>
  <w15:docId w15:val="{413AD886-7E4C-4013-83A0-295DC8EF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SimSun" w:hAnsi="Times New Roman" w:cs="Mangal"/>
      <w:color w:val="00000A"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Váňová</dc:creator>
  <dc:description/>
  <cp:lastModifiedBy>Hana Váňová</cp:lastModifiedBy>
  <cp:revision>2</cp:revision>
  <dcterms:created xsi:type="dcterms:W3CDTF">2026-01-05T10:24:00Z</dcterms:created>
  <dcterms:modified xsi:type="dcterms:W3CDTF">2026-01-05T10:24:00Z</dcterms:modified>
  <dc:language>cs-CZ</dc:language>
</cp:coreProperties>
</file>